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C39" w:rsidRDefault="00717C39" w:rsidP="00717C39">
      <w:pPr>
        <w:jc w:val="center"/>
        <w:rPr>
          <w:b/>
          <w:szCs w:val="24"/>
          <w:shd w:val="clear" w:color="auto" w:fill="FFFFFF"/>
        </w:rPr>
      </w:pPr>
      <w:r>
        <w:rPr>
          <w:b/>
          <w:szCs w:val="24"/>
          <w:shd w:val="clear" w:color="auto" w:fill="FFFFFF"/>
        </w:rPr>
        <w:t>Defining the Problem and Selecting Variables – Aspect 1 (Design)</w:t>
      </w:r>
    </w:p>
    <w:p w:rsidR="00717C39" w:rsidRPr="00717C39" w:rsidRDefault="00717C39">
      <w:pPr>
        <w:rPr>
          <w:b/>
          <w:szCs w:val="24"/>
          <w:shd w:val="clear" w:color="auto" w:fill="FFFFFF"/>
        </w:rPr>
      </w:pPr>
      <w:r w:rsidRPr="00717C39">
        <w:rPr>
          <w:b/>
          <w:szCs w:val="24"/>
          <w:shd w:val="clear" w:color="auto" w:fill="FFFFFF"/>
        </w:rPr>
        <w:t xml:space="preserve">Background – </w:t>
      </w:r>
    </w:p>
    <w:p w:rsidR="00717C39" w:rsidRPr="00717C39" w:rsidRDefault="00717C39">
      <w:pPr>
        <w:rPr>
          <w:szCs w:val="24"/>
          <w:shd w:val="clear" w:color="auto" w:fill="FFFFFF"/>
        </w:rPr>
      </w:pPr>
    </w:p>
    <w:p w:rsidR="005A3131" w:rsidRPr="00717C39" w:rsidRDefault="00717C39">
      <w:pPr>
        <w:rPr>
          <w:szCs w:val="24"/>
          <w:shd w:val="clear" w:color="auto" w:fill="FFFFFF"/>
        </w:rPr>
      </w:pPr>
      <w:r w:rsidRPr="00717C39">
        <w:rPr>
          <w:szCs w:val="24"/>
          <w:shd w:val="clear" w:color="auto" w:fill="FFFFFF"/>
        </w:rPr>
        <w:t>Write a paragraph or two explaining why the experiment is relevant to the study of biology.  How does it relate to what is being learned in class?  What process or phenomenon will the</w:t>
      </w:r>
      <w:r w:rsidRPr="00717C39">
        <w:rPr>
          <w:szCs w:val="24"/>
          <w:shd w:val="clear" w:color="auto" w:fill="FFFFFF"/>
        </w:rPr>
        <w:t> experiment</w:t>
      </w:r>
      <w:r w:rsidRPr="00717C39">
        <w:rPr>
          <w:szCs w:val="24"/>
          <w:shd w:val="clear" w:color="auto" w:fill="FFFFFF"/>
        </w:rPr>
        <w:t> support?  </w:t>
      </w:r>
    </w:p>
    <w:p w:rsidR="00717C39" w:rsidRDefault="00717C39">
      <w:pPr>
        <w:rPr>
          <w:rFonts w:ascii="Arial" w:hAnsi="Arial" w:cs="Arial"/>
          <w:color w:val="777777"/>
          <w:sz w:val="18"/>
          <w:szCs w:val="18"/>
          <w:shd w:val="clear" w:color="auto" w:fill="FFFFFF"/>
        </w:rPr>
      </w:pPr>
    </w:p>
    <w:p w:rsidR="00717C39" w:rsidRDefault="00717C39">
      <w:r>
        <w:rPr>
          <w:noProof/>
        </w:rPr>
        <w:drawing>
          <wp:inline distT="0" distB="0" distL="0" distR="0" wp14:anchorId="0061FBF2" wp14:editId="70AA61C8">
            <wp:extent cx="5943600" cy="1745933"/>
            <wp:effectExtent l="0" t="0" r="0" b="6985"/>
            <wp:docPr id="1" name="Picture 1" descr="http://www.biologyforlife.com/uploads/2/2/3/9/22392738/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logyforlife.com/uploads/2/2/3/9/22392738/backgroun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745933"/>
                    </a:xfrm>
                    <a:prstGeom prst="rect">
                      <a:avLst/>
                    </a:prstGeom>
                    <a:noFill/>
                    <a:ln>
                      <a:noFill/>
                    </a:ln>
                  </pic:spPr>
                </pic:pic>
              </a:graphicData>
            </a:graphic>
          </wp:inline>
        </w:drawing>
      </w:r>
    </w:p>
    <w:p w:rsidR="00717C39" w:rsidRDefault="00717C39"/>
    <w:p w:rsidR="00717C39" w:rsidRPr="00717C39" w:rsidRDefault="00717C39">
      <w:pPr>
        <w:rPr>
          <w:b/>
          <w:szCs w:val="24"/>
        </w:rPr>
      </w:pPr>
      <w:r w:rsidRPr="00717C39">
        <w:rPr>
          <w:b/>
          <w:szCs w:val="24"/>
        </w:rPr>
        <w:t xml:space="preserve">Research Question – </w:t>
      </w:r>
    </w:p>
    <w:p w:rsidR="00717C39" w:rsidRPr="00717C39" w:rsidRDefault="00717C39">
      <w:pPr>
        <w:rPr>
          <w:szCs w:val="24"/>
        </w:rPr>
      </w:pPr>
    </w:p>
    <w:p w:rsidR="00717C39" w:rsidRDefault="00717C39">
      <w:pPr>
        <w:rPr>
          <w:szCs w:val="24"/>
          <w:shd w:val="clear" w:color="auto" w:fill="FFFFFF"/>
        </w:rPr>
      </w:pPr>
      <w:r w:rsidRPr="00717C39">
        <w:rPr>
          <w:szCs w:val="24"/>
          <w:shd w:val="clear" w:color="auto" w:fill="FFFFFF"/>
        </w:rPr>
        <w:t>This is a single sentence which clearly and specifically states the objective of the investigation.  For a Design lab, the teacher cannot give detailed information and guidance.  Instead, students are given a general, open-ended problem such as “Investigate the factors that affect X”.  Students must do some thinking to recognize the nature of the problem that has been set, the factors (variables) that will affect the outcome, and how they affect it (the hypothesis).  If doing a controlled experiment, the</w:t>
      </w:r>
      <w:r w:rsidRPr="00717C39">
        <w:rPr>
          <w:rStyle w:val="apple-converted-space"/>
          <w:szCs w:val="24"/>
          <w:shd w:val="clear" w:color="auto" w:fill="FFFFFF"/>
        </w:rPr>
        <w:t> </w:t>
      </w:r>
      <w:r w:rsidRPr="00717C39">
        <w:rPr>
          <w:szCs w:val="24"/>
          <w:shd w:val="clear" w:color="auto" w:fill="FFFFFF"/>
        </w:rPr>
        <w:t>research question must clearly identify the manipulated and responding variables or the experiment.</w:t>
      </w:r>
    </w:p>
    <w:p w:rsidR="00717C39" w:rsidRDefault="00717C39">
      <w:pPr>
        <w:rPr>
          <w:szCs w:val="24"/>
          <w:shd w:val="clear" w:color="auto" w:fill="FFFFFF"/>
        </w:rPr>
      </w:pPr>
    </w:p>
    <w:p w:rsidR="00717C39" w:rsidRDefault="00717C39">
      <w:pPr>
        <w:rPr>
          <w:szCs w:val="24"/>
        </w:rPr>
      </w:pPr>
      <w:r>
        <w:rPr>
          <w:noProof/>
        </w:rPr>
        <w:drawing>
          <wp:inline distT="0" distB="0" distL="0" distR="0" wp14:anchorId="3F580747" wp14:editId="2F1BFA19">
            <wp:extent cx="5943600" cy="594360"/>
            <wp:effectExtent l="0" t="0" r="0" b="0"/>
            <wp:docPr id="2" name="Picture 2" descr="http://www.biologyforlife.com/uploads/2/2/3/9/22392738/p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logyforlife.com/uploads/2/2/3/9/22392738/pq.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594360"/>
                    </a:xfrm>
                    <a:prstGeom prst="rect">
                      <a:avLst/>
                    </a:prstGeom>
                    <a:noFill/>
                    <a:ln>
                      <a:noFill/>
                    </a:ln>
                  </pic:spPr>
                </pic:pic>
              </a:graphicData>
            </a:graphic>
          </wp:inline>
        </w:drawing>
      </w:r>
    </w:p>
    <w:p w:rsidR="00717C39" w:rsidRDefault="00717C39">
      <w:pPr>
        <w:rPr>
          <w:b/>
          <w:szCs w:val="24"/>
        </w:rPr>
      </w:pPr>
    </w:p>
    <w:p w:rsidR="00717C39" w:rsidRPr="00717C39" w:rsidRDefault="00717C39">
      <w:pPr>
        <w:rPr>
          <w:b/>
          <w:szCs w:val="24"/>
        </w:rPr>
      </w:pPr>
      <w:r>
        <w:rPr>
          <w:noProof/>
        </w:rPr>
        <w:drawing>
          <wp:anchor distT="0" distB="0" distL="114300" distR="114300" simplePos="0" relativeHeight="251658240" behindDoc="1" locked="0" layoutInCell="1" allowOverlap="1" wp14:anchorId="73FE090F" wp14:editId="73AE86BF">
            <wp:simplePos x="0" y="0"/>
            <wp:positionH relativeFrom="column">
              <wp:posOffset>2600325</wp:posOffset>
            </wp:positionH>
            <wp:positionV relativeFrom="paragraph">
              <wp:posOffset>4445</wp:posOffset>
            </wp:positionV>
            <wp:extent cx="4625975" cy="3576955"/>
            <wp:effectExtent l="0" t="0" r="3175" b="4445"/>
            <wp:wrapTight wrapText="bothSides">
              <wp:wrapPolygon edited="0">
                <wp:start x="0" y="0"/>
                <wp:lineTo x="0" y="21512"/>
                <wp:lineTo x="21526" y="21512"/>
                <wp:lineTo x="21526" y="0"/>
                <wp:lineTo x="0" y="0"/>
              </wp:wrapPolygon>
            </wp:wrapTight>
            <wp:docPr id="3" name="Picture 3" descr="http://www.biologyforlife.com/uploads/2/2/3/9/22392738/variab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ologyforlife.com/uploads/2/2/3/9/22392738/variabl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25975" cy="3576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7C39">
        <w:rPr>
          <w:b/>
          <w:szCs w:val="24"/>
        </w:rPr>
        <w:t xml:space="preserve">Selecting Variables – </w:t>
      </w:r>
    </w:p>
    <w:p w:rsidR="00717C39" w:rsidRPr="00717C39" w:rsidRDefault="00717C39">
      <w:pPr>
        <w:rPr>
          <w:szCs w:val="24"/>
        </w:rPr>
      </w:pPr>
    </w:p>
    <w:p w:rsidR="00717C39" w:rsidRDefault="00717C39">
      <w:pPr>
        <w:rPr>
          <w:rFonts w:ascii="Arial" w:hAnsi="Arial" w:cs="Arial"/>
          <w:color w:val="777777"/>
          <w:sz w:val="18"/>
          <w:szCs w:val="18"/>
          <w:shd w:val="clear" w:color="auto" w:fill="FFFFFF"/>
        </w:rPr>
      </w:pPr>
      <w:r w:rsidRPr="00717C39">
        <w:rPr>
          <w:szCs w:val="24"/>
          <w:shd w:val="clear" w:color="auto" w:fill="FFFFFF"/>
        </w:rPr>
        <w:t>State variables explicitly, and explain why each is relevant.  All reasonable variables that might affect the outcome should be identified.  Indicate which variable(s) is/are manipulated variables (ones that are changed) and which are the responding variables (ones that will respo</w:t>
      </w:r>
      <w:r>
        <w:rPr>
          <w:szCs w:val="24"/>
          <w:shd w:val="clear" w:color="auto" w:fill="FFFFFF"/>
        </w:rPr>
        <w:t xml:space="preserve">nd to what was done).  Indicate </w:t>
      </w:r>
      <w:r w:rsidRPr="00717C39">
        <w:rPr>
          <w:szCs w:val="24"/>
          <w:shd w:val="clear" w:color="auto" w:fill="FFFFFF"/>
        </w:rPr>
        <w:t>which variables must be controlled and why those variables must be</w:t>
      </w:r>
      <w:r w:rsidRPr="00717C39">
        <w:rPr>
          <w:szCs w:val="24"/>
          <w:shd w:val="clear" w:color="auto" w:fill="FFFFFF"/>
        </w:rPr>
        <w:t> controlled</w:t>
      </w:r>
      <w:r w:rsidRPr="00717C39">
        <w:rPr>
          <w:szCs w:val="24"/>
          <w:shd w:val="clear" w:color="auto" w:fill="FFFFFF"/>
        </w:rPr>
        <w:t>.  Relevant controlled variables are those that can reasonably be expected to affect the outcome.</w:t>
      </w:r>
      <w:r w:rsidRPr="00717C39">
        <w:rPr>
          <w:rFonts w:ascii="Arial" w:hAnsi="Arial" w:cs="Arial"/>
          <w:sz w:val="18"/>
          <w:szCs w:val="18"/>
          <w:shd w:val="clear" w:color="auto" w:fill="FFFFFF"/>
        </w:rPr>
        <w:t> </w:t>
      </w:r>
      <w:r>
        <w:rPr>
          <w:rFonts w:ascii="Arial" w:hAnsi="Arial" w:cs="Arial"/>
          <w:color w:val="777777"/>
          <w:sz w:val="18"/>
          <w:szCs w:val="18"/>
          <w:shd w:val="clear" w:color="auto" w:fill="FFFFFF"/>
        </w:rPr>
        <w:t> </w:t>
      </w:r>
    </w:p>
    <w:p w:rsidR="00717C39" w:rsidRDefault="00717C39">
      <w:pPr>
        <w:rPr>
          <w:rFonts w:ascii="Arial" w:hAnsi="Arial" w:cs="Arial"/>
          <w:color w:val="777777"/>
          <w:sz w:val="18"/>
          <w:szCs w:val="18"/>
          <w:shd w:val="clear" w:color="auto" w:fill="FFFFFF"/>
        </w:rPr>
      </w:pPr>
    </w:p>
    <w:p w:rsidR="00717C39" w:rsidRDefault="00717C39">
      <w:pPr>
        <w:rPr>
          <w:szCs w:val="24"/>
        </w:rPr>
      </w:pPr>
    </w:p>
    <w:p w:rsidR="00717C39" w:rsidRDefault="00717C39">
      <w:pPr>
        <w:rPr>
          <w:szCs w:val="24"/>
        </w:rPr>
      </w:pPr>
    </w:p>
    <w:p w:rsidR="00717C39" w:rsidRDefault="00717C39">
      <w:pPr>
        <w:rPr>
          <w:rFonts w:ascii="Arial" w:hAnsi="Arial" w:cs="Arial"/>
          <w:color w:val="777777"/>
          <w:sz w:val="18"/>
          <w:szCs w:val="18"/>
          <w:shd w:val="clear" w:color="auto" w:fill="FFFFFF"/>
        </w:rPr>
      </w:pPr>
    </w:p>
    <w:p w:rsidR="00717C39" w:rsidRDefault="00717C39">
      <w:pPr>
        <w:rPr>
          <w:szCs w:val="24"/>
          <w:shd w:val="clear" w:color="auto" w:fill="FFFFFF"/>
        </w:rPr>
      </w:pPr>
    </w:p>
    <w:p w:rsidR="00717C39" w:rsidRDefault="00717C39">
      <w:pPr>
        <w:rPr>
          <w:szCs w:val="24"/>
          <w:shd w:val="clear" w:color="auto" w:fill="FFFFFF"/>
        </w:rPr>
      </w:pPr>
    </w:p>
    <w:p w:rsidR="00717C39" w:rsidRPr="00717C39" w:rsidRDefault="00717C39">
      <w:pPr>
        <w:rPr>
          <w:b/>
          <w:szCs w:val="24"/>
          <w:shd w:val="clear" w:color="auto" w:fill="FFFFFF"/>
        </w:rPr>
      </w:pPr>
      <w:r w:rsidRPr="00717C39">
        <w:rPr>
          <w:b/>
          <w:szCs w:val="24"/>
          <w:shd w:val="clear" w:color="auto" w:fill="FFFFFF"/>
        </w:rPr>
        <w:t xml:space="preserve">Hypothesis – </w:t>
      </w:r>
    </w:p>
    <w:p w:rsidR="00717C39" w:rsidRPr="00717C39" w:rsidRDefault="00717C39">
      <w:pPr>
        <w:rPr>
          <w:szCs w:val="24"/>
          <w:shd w:val="clear" w:color="auto" w:fill="FFFFFF"/>
        </w:rPr>
      </w:pPr>
    </w:p>
    <w:p w:rsidR="00717C39" w:rsidRDefault="00717C39">
      <w:pPr>
        <w:rPr>
          <w:szCs w:val="24"/>
          <w:shd w:val="clear" w:color="auto" w:fill="FFFFFF"/>
        </w:rPr>
      </w:pPr>
      <w:r w:rsidRPr="00717C39">
        <w:rPr>
          <w:szCs w:val="24"/>
          <w:shd w:val="clear" w:color="auto" w:fill="FFFFFF"/>
        </w:rPr>
        <w:t>Although not required by the IB Organization, for many labs students are asked to include a hypothesis.  A hypothesis is like a prediction.  It will often take the form of a proposed relationship</w:t>
      </w:r>
      <w:r w:rsidRPr="00717C39">
        <w:rPr>
          <w:rStyle w:val="apple-converted-space"/>
          <w:szCs w:val="24"/>
          <w:shd w:val="clear" w:color="auto" w:fill="FFFFFF"/>
        </w:rPr>
        <w:t> </w:t>
      </w:r>
      <w:r w:rsidRPr="00717C39">
        <w:rPr>
          <w:szCs w:val="24"/>
        </w:rPr>
        <w:br/>
      </w:r>
      <w:r w:rsidRPr="00717C39">
        <w:rPr>
          <w:szCs w:val="24"/>
          <w:shd w:val="clear" w:color="auto" w:fill="FFFFFF"/>
        </w:rPr>
        <w:t>between two or more variables that can be tested by experiment:  “If X is done, then Y will occur.”  (Examples:  “The rate of transpiration will increase as wind speeds and temperatures rise” or “Brand</w:t>
      </w:r>
      <w:r w:rsidRPr="00717C39">
        <w:rPr>
          <w:rStyle w:val="apple-converted-space"/>
          <w:szCs w:val="24"/>
          <w:shd w:val="clear" w:color="auto" w:fill="FFFFFF"/>
        </w:rPr>
        <w:t> </w:t>
      </w:r>
      <w:r w:rsidRPr="00717C39">
        <w:rPr>
          <w:szCs w:val="24"/>
        </w:rPr>
        <w:br/>
      </w:r>
      <w:r w:rsidRPr="00717C39">
        <w:rPr>
          <w:szCs w:val="24"/>
          <w:shd w:val="clear" w:color="auto" w:fill="FFFFFF"/>
        </w:rPr>
        <w:t>X toothpaste will be more effective in preventing the growth of the bacteria which causes plaque on teeth”).  Also provide an explanation for the hypothesis.  This should be a brief discussion (paragraph form) about the theory or ‘why’ behind the hypothesis and prediction.  Be sure the hypothesis is related directly to the research question and that the manipulated and responding</w:t>
      </w:r>
      <w:r w:rsidRPr="00717C39">
        <w:rPr>
          <w:rStyle w:val="apple-converted-space"/>
          <w:szCs w:val="24"/>
          <w:shd w:val="clear" w:color="auto" w:fill="FFFFFF"/>
        </w:rPr>
        <w:t> </w:t>
      </w:r>
      <w:r w:rsidRPr="00717C39">
        <w:rPr>
          <w:szCs w:val="24"/>
        </w:rPr>
        <w:br/>
      </w:r>
      <w:r w:rsidRPr="00717C39">
        <w:rPr>
          <w:szCs w:val="24"/>
          <w:shd w:val="clear" w:color="auto" w:fill="FFFFFF"/>
        </w:rPr>
        <w:t>variables for the experiment are clear. </w:t>
      </w:r>
    </w:p>
    <w:p w:rsidR="00717C39" w:rsidRDefault="00717C39">
      <w:pPr>
        <w:rPr>
          <w:szCs w:val="24"/>
          <w:shd w:val="clear" w:color="auto" w:fill="FFFFFF"/>
        </w:rPr>
      </w:pPr>
    </w:p>
    <w:p w:rsidR="00717C39" w:rsidRDefault="00717C39">
      <w:pPr>
        <w:rPr>
          <w:szCs w:val="24"/>
          <w:shd w:val="clear" w:color="auto" w:fill="FFFFFF"/>
        </w:rPr>
      </w:pPr>
    </w:p>
    <w:p w:rsidR="00717C39" w:rsidRDefault="00717C39" w:rsidP="00717C39">
      <w:pPr>
        <w:jc w:val="center"/>
        <w:rPr>
          <w:szCs w:val="24"/>
        </w:rPr>
      </w:pPr>
      <w:r>
        <w:rPr>
          <w:noProof/>
        </w:rPr>
        <w:drawing>
          <wp:inline distT="0" distB="0" distL="0" distR="0">
            <wp:extent cx="5828477" cy="2251250"/>
            <wp:effectExtent l="0" t="0" r="1270" b="0"/>
            <wp:docPr id="4" name="Picture 4" descr="http://www.biologyforlife.com/uploads/2/2/3/9/22392738/hypothe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iologyforlife.com/uploads/2/2/3/9/22392738/hypothesi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9082" cy="2259209"/>
                    </a:xfrm>
                    <a:prstGeom prst="rect">
                      <a:avLst/>
                    </a:prstGeom>
                    <a:noFill/>
                    <a:ln>
                      <a:noFill/>
                    </a:ln>
                  </pic:spPr>
                </pic:pic>
              </a:graphicData>
            </a:graphic>
          </wp:inline>
        </w:drawing>
      </w:r>
    </w:p>
    <w:p w:rsidR="00717C39" w:rsidRDefault="00717C39" w:rsidP="00717C39">
      <w:pPr>
        <w:jc w:val="center"/>
        <w:rPr>
          <w:szCs w:val="24"/>
        </w:rPr>
      </w:pPr>
    </w:p>
    <w:p w:rsidR="00717C39" w:rsidRDefault="00717C39" w:rsidP="00717C39">
      <w:pPr>
        <w:rPr>
          <w:b/>
          <w:szCs w:val="24"/>
        </w:rPr>
      </w:pPr>
    </w:p>
    <w:p w:rsidR="00717C39" w:rsidRDefault="00717C39" w:rsidP="00717C39">
      <w:pPr>
        <w:rPr>
          <w:b/>
          <w:szCs w:val="24"/>
        </w:rPr>
      </w:pPr>
    </w:p>
    <w:p w:rsidR="00717C39" w:rsidRDefault="00717C39" w:rsidP="00717C39">
      <w:pPr>
        <w:rPr>
          <w:b/>
          <w:szCs w:val="24"/>
        </w:rPr>
      </w:pPr>
    </w:p>
    <w:p w:rsidR="00717C39" w:rsidRDefault="00717C39" w:rsidP="00717C39">
      <w:pPr>
        <w:rPr>
          <w:b/>
          <w:szCs w:val="24"/>
        </w:rPr>
      </w:pPr>
    </w:p>
    <w:p w:rsidR="00717C39" w:rsidRDefault="00717C39" w:rsidP="00717C39">
      <w:pPr>
        <w:rPr>
          <w:b/>
          <w:szCs w:val="24"/>
        </w:rPr>
      </w:pPr>
    </w:p>
    <w:p w:rsidR="00717C39" w:rsidRDefault="00717C39" w:rsidP="00717C39">
      <w:pPr>
        <w:rPr>
          <w:b/>
          <w:szCs w:val="24"/>
        </w:rPr>
      </w:pPr>
    </w:p>
    <w:p w:rsidR="00717C39" w:rsidRDefault="00717C39" w:rsidP="00717C39">
      <w:pPr>
        <w:rPr>
          <w:b/>
          <w:szCs w:val="24"/>
        </w:rPr>
      </w:pPr>
    </w:p>
    <w:p w:rsidR="00717C39" w:rsidRDefault="00717C39" w:rsidP="00717C39">
      <w:pPr>
        <w:rPr>
          <w:b/>
          <w:szCs w:val="24"/>
        </w:rPr>
      </w:pPr>
    </w:p>
    <w:p w:rsidR="00717C39" w:rsidRDefault="00717C39" w:rsidP="00717C39">
      <w:pPr>
        <w:rPr>
          <w:b/>
          <w:szCs w:val="24"/>
        </w:rPr>
      </w:pPr>
    </w:p>
    <w:p w:rsidR="00717C39" w:rsidRDefault="00717C39" w:rsidP="00717C39">
      <w:pPr>
        <w:rPr>
          <w:b/>
          <w:szCs w:val="24"/>
        </w:rPr>
      </w:pPr>
    </w:p>
    <w:p w:rsidR="00717C39" w:rsidRDefault="00717C39" w:rsidP="00717C39">
      <w:pPr>
        <w:rPr>
          <w:b/>
          <w:szCs w:val="24"/>
        </w:rPr>
      </w:pPr>
    </w:p>
    <w:p w:rsidR="00717C39" w:rsidRDefault="00717C39" w:rsidP="00717C39">
      <w:pPr>
        <w:rPr>
          <w:b/>
          <w:szCs w:val="24"/>
        </w:rPr>
      </w:pPr>
    </w:p>
    <w:p w:rsidR="00717C39" w:rsidRDefault="00717C39" w:rsidP="00717C39">
      <w:pPr>
        <w:rPr>
          <w:b/>
          <w:szCs w:val="24"/>
        </w:rPr>
      </w:pPr>
    </w:p>
    <w:p w:rsidR="00717C39" w:rsidRDefault="00717C39" w:rsidP="00717C39">
      <w:pPr>
        <w:rPr>
          <w:b/>
          <w:szCs w:val="24"/>
        </w:rPr>
      </w:pPr>
    </w:p>
    <w:p w:rsidR="00717C39" w:rsidRDefault="00717C39" w:rsidP="00717C39">
      <w:pPr>
        <w:rPr>
          <w:b/>
          <w:szCs w:val="24"/>
        </w:rPr>
      </w:pPr>
    </w:p>
    <w:p w:rsidR="00717C39" w:rsidRDefault="00717C39" w:rsidP="00717C39">
      <w:pPr>
        <w:rPr>
          <w:b/>
          <w:szCs w:val="24"/>
        </w:rPr>
      </w:pPr>
    </w:p>
    <w:p w:rsidR="00717C39" w:rsidRDefault="00717C39" w:rsidP="00717C39">
      <w:pPr>
        <w:rPr>
          <w:b/>
          <w:szCs w:val="24"/>
        </w:rPr>
      </w:pPr>
    </w:p>
    <w:p w:rsidR="00717C39" w:rsidRDefault="00717C39" w:rsidP="00717C39">
      <w:pPr>
        <w:rPr>
          <w:b/>
          <w:szCs w:val="24"/>
        </w:rPr>
      </w:pPr>
    </w:p>
    <w:p w:rsidR="00717C39" w:rsidRDefault="00717C39" w:rsidP="00717C39">
      <w:pPr>
        <w:rPr>
          <w:b/>
          <w:szCs w:val="24"/>
        </w:rPr>
      </w:pPr>
    </w:p>
    <w:p w:rsidR="00717C39" w:rsidRDefault="00717C39" w:rsidP="00717C39">
      <w:pPr>
        <w:rPr>
          <w:b/>
          <w:szCs w:val="24"/>
        </w:rPr>
      </w:pPr>
    </w:p>
    <w:p w:rsidR="00717C39" w:rsidRDefault="00717C39" w:rsidP="00717C39">
      <w:pPr>
        <w:rPr>
          <w:b/>
          <w:szCs w:val="24"/>
        </w:rPr>
      </w:pPr>
    </w:p>
    <w:p w:rsidR="00717C39" w:rsidRDefault="00717C39" w:rsidP="00717C39">
      <w:pPr>
        <w:rPr>
          <w:b/>
          <w:szCs w:val="24"/>
        </w:rPr>
      </w:pPr>
    </w:p>
    <w:p w:rsidR="00717C39" w:rsidRDefault="00717C39" w:rsidP="00717C39">
      <w:pPr>
        <w:rPr>
          <w:b/>
          <w:szCs w:val="24"/>
        </w:rPr>
      </w:pPr>
    </w:p>
    <w:p w:rsidR="00717C39" w:rsidRDefault="00717C39" w:rsidP="00717C39">
      <w:pPr>
        <w:rPr>
          <w:b/>
          <w:szCs w:val="24"/>
        </w:rPr>
      </w:pPr>
    </w:p>
    <w:p w:rsidR="00717C39" w:rsidRDefault="003F5FF3" w:rsidP="003F5FF3">
      <w:pPr>
        <w:jc w:val="center"/>
        <w:rPr>
          <w:b/>
          <w:szCs w:val="24"/>
        </w:rPr>
      </w:pPr>
      <w:r w:rsidRPr="00717C39">
        <w:rPr>
          <w:b/>
          <w:szCs w:val="24"/>
        </w:rPr>
        <w:lastRenderedPageBreak/>
        <w:t>Controlling Variables</w:t>
      </w:r>
      <w:r>
        <w:rPr>
          <w:b/>
          <w:szCs w:val="24"/>
        </w:rPr>
        <w:t xml:space="preserve"> –</w:t>
      </w:r>
      <w:r>
        <w:rPr>
          <w:b/>
          <w:szCs w:val="24"/>
        </w:rPr>
        <w:t xml:space="preserve"> </w:t>
      </w:r>
      <w:r w:rsidR="00717C39">
        <w:rPr>
          <w:b/>
          <w:szCs w:val="24"/>
        </w:rPr>
        <w:t>Aspect 2</w:t>
      </w:r>
      <w:r>
        <w:rPr>
          <w:b/>
          <w:szCs w:val="24"/>
        </w:rPr>
        <w:t xml:space="preserve"> (Design)</w:t>
      </w:r>
    </w:p>
    <w:p w:rsidR="00717C39" w:rsidRPr="00717C39" w:rsidRDefault="00717C39" w:rsidP="00717C39">
      <w:pPr>
        <w:rPr>
          <w:b/>
          <w:szCs w:val="24"/>
        </w:rPr>
      </w:pPr>
    </w:p>
    <w:p w:rsidR="00717C39" w:rsidRDefault="00717C39" w:rsidP="00717C39">
      <w:pPr>
        <w:rPr>
          <w:szCs w:val="24"/>
          <w:shd w:val="clear" w:color="auto" w:fill="FFFFFF"/>
        </w:rPr>
      </w:pPr>
      <w:r w:rsidRPr="00717C39">
        <w:rPr>
          <w:szCs w:val="24"/>
          <w:shd w:val="clear" w:color="auto" w:fill="FFFFFF"/>
        </w:rPr>
        <w:t>“Control of variables” refers to the manipulation of the independent variable and the attempt to</w:t>
      </w:r>
      <w:r w:rsidRPr="00717C39">
        <w:rPr>
          <w:rStyle w:val="apple-converted-space"/>
          <w:szCs w:val="24"/>
          <w:shd w:val="clear" w:color="auto" w:fill="FFFFFF"/>
        </w:rPr>
        <w:t> </w:t>
      </w:r>
      <w:r w:rsidRPr="00717C39">
        <w:rPr>
          <w:szCs w:val="24"/>
        </w:rPr>
        <w:br/>
      </w:r>
      <w:r w:rsidRPr="00717C39">
        <w:rPr>
          <w:szCs w:val="24"/>
          <w:shd w:val="clear" w:color="auto" w:fill="FFFFFF"/>
        </w:rPr>
        <w:t>maintain the controlled variables at a constant value. </w:t>
      </w:r>
      <w:r w:rsidRPr="00717C39">
        <w:rPr>
          <w:szCs w:val="24"/>
          <w:shd w:val="clear" w:color="auto" w:fill="FFFFFF"/>
        </w:rPr>
        <w:t>Students</w:t>
      </w:r>
      <w:r w:rsidRPr="00717C39">
        <w:rPr>
          <w:szCs w:val="24"/>
          <w:shd w:val="clear" w:color="auto" w:fill="FFFFFF"/>
        </w:rPr>
        <w:t xml:space="preserve"> should write a paragraph in which </w:t>
      </w:r>
      <w:r w:rsidRPr="00717C39">
        <w:rPr>
          <w:szCs w:val="24"/>
          <w:shd w:val="clear" w:color="auto" w:fill="FFFFFF"/>
        </w:rPr>
        <w:t>they describe</w:t>
      </w:r>
      <w:r w:rsidRPr="00717C39">
        <w:rPr>
          <w:szCs w:val="24"/>
          <w:shd w:val="clear" w:color="auto" w:fill="FFFFFF"/>
        </w:rPr>
        <w:t xml:space="preserve"> how the control of variables is achieved. If the control of variables is not practically possible, some effort should be made to monitor the variable(s).  State an explicit procedure or method for how each variable will be controlled and monitored.  (For example, if the temperature must remain constant, figure out how you will do this and state it.  Perhaps you might use a water bath that is maintained at a certain temperature.  Or perhaps the amount of</w:t>
      </w:r>
      <w:r w:rsidRPr="00717C39">
        <w:rPr>
          <w:rStyle w:val="apple-converted-space"/>
          <w:szCs w:val="24"/>
          <w:shd w:val="clear" w:color="auto" w:fill="FFFFFF"/>
        </w:rPr>
        <w:t> </w:t>
      </w:r>
      <w:r w:rsidRPr="00717C39">
        <w:rPr>
          <w:szCs w:val="24"/>
          <w:shd w:val="clear" w:color="auto" w:fill="FFFFFF"/>
        </w:rPr>
        <w:t>light must remain constant.  In this case, you might take light readings before and after the experiment). </w:t>
      </w:r>
    </w:p>
    <w:p w:rsidR="00717C39" w:rsidRDefault="00717C39" w:rsidP="00717C39">
      <w:pPr>
        <w:rPr>
          <w:szCs w:val="24"/>
          <w:shd w:val="clear" w:color="auto" w:fill="FFFFFF"/>
        </w:rPr>
      </w:pPr>
    </w:p>
    <w:p w:rsidR="00717C39" w:rsidRDefault="00717C39" w:rsidP="00717C39">
      <w:pPr>
        <w:jc w:val="center"/>
        <w:rPr>
          <w:b/>
          <w:szCs w:val="24"/>
        </w:rPr>
      </w:pPr>
      <w:r>
        <w:rPr>
          <w:noProof/>
        </w:rPr>
        <w:drawing>
          <wp:inline distT="0" distB="0" distL="0" distR="0">
            <wp:extent cx="5211198" cy="6305550"/>
            <wp:effectExtent l="0" t="0" r="8890" b="0"/>
            <wp:docPr id="5" name="Picture 5" descr="http://www.biologyforlife.com/uploads/2/2/3/9/22392738/controlled_variab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iologyforlife.com/uploads/2/2/3/9/22392738/controlled_variabl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8181" cy="6313999"/>
                    </a:xfrm>
                    <a:prstGeom prst="rect">
                      <a:avLst/>
                    </a:prstGeom>
                    <a:noFill/>
                    <a:ln>
                      <a:noFill/>
                    </a:ln>
                  </pic:spPr>
                </pic:pic>
              </a:graphicData>
            </a:graphic>
          </wp:inline>
        </w:drawing>
      </w:r>
    </w:p>
    <w:p w:rsidR="00717C39" w:rsidRDefault="00717C39" w:rsidP="00717C39">
      <w:pPr>
        <w:rPr>
          <w:b/>
          <w:szCs w:val="24"/>
        </w:rPr>
      </w:pPr>
    </w:p>
    <w:p w:rsidR="00717C39" w:rsidRDefault="00717C39" w:rsidP="00717C39">
      <w:pPr>
        <w:rPr>
          <w:b/>
          <w:szCs w:val="24"/>
        </w:rPr>
      </w:pPr>
    </w:p>
    <w:p w:rsidR="00717C39" w:rsidRDefault="00717C39" w:rsidP="00717C39">
      <w:pPr>
        <w:rPr>
          <w:b/>
          <w:szCs w:val="24"/>
        </w:rPr>
      </w:pPr>
    </w:p>
    <w:p w:rsidR="003F5FF3" w:rsidRDefault="003F5FF3" w:rsidP="00717C39">
      <w:pPr>
        <w:rPr>
          <w:b/>
          <w:szCs w:val="24"/>
        </w:rPr>
      </w:pPr>
    </w:p>
    <w:p w:rsidR="003F5FF3" w:rsidRDefault="003F5FF3" w:rsidP="003F5FF3">
      <w:pPr>
        <w:jc w:val="center"/>
        <w:rPr>
          <w:b/>
          <w:szCs w:val="24"/>
        </w:rPr>
      </w:pPr>
    </w:p>
    <w:p w:rsidR="00717C39" w:rsidRDefault="003F5FF3" w:rsidP="003F5FF3">
      <w:pPr>
        <w:jc w:val="center"/>
        <w:rPr>
          <w:b/>
          <w:szCs w:val="24"/>
        </w:rPr>
      </w:pPr>
      <w:r>
        <w:rPr>
          <w:b/>
          <w:szCs w:val="24"/>
        </w:rPr>
        <w:lastRenderedPageBreak/>
        <w:t xml:space="preserve">Developing a Method for Collecting Data </w:t>
      </w:r>
      <w:r w:rsidR="00717C39">
        <w:rPr>
          <w:b/>
          <w:szCs w:val="24"/>
        </w:rPr>
        <w:t>Aspect 3</w:t>
      </w:r>
      <w:r>
        <w:rPr>
          <w:b/>
          <w:szCs w:val="24"/>
        </w:rPr>
        <w:t xml:space="preserve"> (Design)</w:t>
      </w:r>
      <w:bookmarkStart w:id="0" w:name="_GoBack"/>
      <w:bookmarkEnd w:id="0"/>
    </w:p>
    <w:p w:rsidR="003F5FF3" w:rsidRDefault="003F5FF3" w:rsidP="003F5FF3">
      <w:pPr>
        <w:jc w:val="center"/>
        <w:rPr>
          <w:b/>
          <w:szCs w:val="24"/>
        </w:rPr>
      </w:pPr>
    </w:p>
    <w:p w:rsidR="003F5FF3" w:rsidRDefault="003F5FF3" w:rsidP="003F5FF3">
      <w:pPr>
        <w:rPr>
          <w:b/>
          <w:szCs w:val="24"/>
        </w:rPr>
      </w:pPr>
      <w:r w:rsidRPr="003F5FF3">
        <w:rPr>
          <w:b/>
          <w:szCs w:val="24"/>
        </w:rPr>
        <w:t>Apparatus and Materials</w:t>
      </w:r>
    </w:p>
    <w:p w:rsidR="003F5FF3" w:rsidRDefault="003F5FF3" w:rsidP="003F5FF3">
      <w:pPr>
        <w:rPr>
          <w:b/>
          <w:szCs w:val="24"/>
        </w:rPr>
      </w:pPr>
    </w:p>
    <w:p w:rsidR="003F5FF3" w:rsidRDefault="003F5FF3" w:rsidP="003F5FF3">
      <w:pPr>
        <w:rPr>
          <w:rStyle w:val="apple-converted-space"/>
          <w:szCs w:val="24"/>
          <w:shd w:val="clear" w:color="auto" w:fill="FFFFFF"/>
        </w:rPr>
      </w:pPr>
      <w:r w:rsidRPr="003F5FF3">
        <w:rPr>
          <w:szCs w:val="24"/>
          <w:shd w:val="clear" w:color="auto" w:fill="FFFFFF"/>
        </w:rPr>
        <w:t>Consider making a </w:t>
      </w:r>
      <w:r w:rsidRPr="003F5FF3">
        <w:rPr>
          <w:rStyle w:val="Emphasis"/>
          <w:szCs w:val="24"/>
          <w:shd w:val="clear" w:color="auto" w:fill="FFFFFF"/>
        </w:rPr>
        <w:t>list</w:t>
      </w:r>
      <w:r w:rsidRPr="003F5FF3">
        <w:rPr>
          <w:szCs w:val="24"/>
          <w:shd w:val="clear" w:color="auto" w:fill="FFFFFF"/>
        </w:rPr>
        <w:t> of materials needed.  Be as specific as possible.  (Example:  “50 mL beaker instead of ‘beaker’, type of microscope with magnification range).  A diagram or photograph of how the experiment is set up may be appropriate, especially for more complicated experiments.  Be sure the diagram includes a title and any necessary labels.  You might have to decide </w:t>
      </w:r>
      <w:r w:rsidRPr="003F5FF3">
        <w:rPr>
          <w:szCs w:val="24"/>
          <w:u w:val="single"/>
          <w:shd w:val="clear" w:color="auto" w:fill="FFFFFF"/>
        </w:rPr>
        <w:t>how</w:t>
      </w:r>
      <w:r w:rsidRPr="003F5FF3">
        <w:rPr>
          <w:szCs w:val="24"/>
          <w:u w:val="single"/>
          <w:shd w:val="clear" w:color="auto" w:fill="FFFFFF"/>
        </w:rPr>
        <w:t> much</w:t>
      </w:r>
      <w:r w:rsidRPr="003F5FF3">
        <w:rPr>
          <w:szCs w:val="24"/>
          <w:shd w:val="clear" w:color="auto" w:fill="FFFFFF"/>
        </w:rPr>
        <w:t> of a substance or a solution to use.  If so, state your reasoning or show the calculations. </w:t>
      </w:r>
      <w:r w:rsidRPr="003F5FF3">
        <w:rPr>
          <w:rStyle w:val="apple-converted-space"/>
          <w:szCs w:val="24"/>
          <w:shd w:val="clear" w:color="auto" w:fill="FFFFFF"/>
        </w:rPr>
        <w:t> </w:t>
      </w:r>
    </w:p>
    <w:p w:rsidR="003F5FF3" w:rsidRDefault="003F5FF3" w:rsidP="003F5FF3">
      <w:pPr>
        <w:rPr>
          <w:rStyle w:val="apple-converted-space"/>
          <w:szCs w:val="24"/>
          <w:shd w:val="clear" w:color="auto" w:fill="FFFFFF"/>
        </w:rPr>
      </w:pPr>
    </w:p>
    <w:p w:rsidR="003F5FF3" w:rsidRDefault="003F5FF3" w:rsidP="003F5FF3">
      <w:pPr>
        <w:rPr>
          <w:rStyle w:val="apple-converted-space"/>
          <w:b/>
          <w:szCs w:val="24"/>
          <w:shd w:val="clear" w:color="auto" w:fill="FFFFFF"/>
        </w:rPr>
      </w:pPr>
      <w:r w:rsidRPr="003F5FF3">
        <w:rPr>
          <w:rStyle w:val="apple-converted-space"/>
          <w:b/>
          <w:szCs w:val="24"/>
          <w:shd w:val="clear" w:color="auto" w:fill="FFFFFF"/>
        </w:rPr>
        <w:t>Method and Procedure</w:t>
      </w:r>
    </w:p>
    <w:p w:rsidR="003F5FF3" w:rsidRDefault="003F5FF3" w:rsidP="003F5FF3">
      <w:pPr>
        <w:rPr>
          <w:rStyle w:val="apple-converted-space"/>
          <w:b/>
          <w:szCs w:val="24"/>
          <w:shd w:val="clear" w:color="auto" w:fill="FFFFFF"/>
        </w:rPr>
      </w:pPr>
    </w:p>
    <w:p w:rsidR="003F5FF3" w:rsidRDefault="003F5FF3" w:rsidP="003F5FF3">
      <w:pPr>
        <w:rPr>
          <w:szCs w:val="24"/>
          <w:shd w:val="clear" w:color="auto" w:fill="FFFFFF"/>
        </w:rPr>
      </w:pPr>
      <w:r w:rsidRPr="003F5FF3">
        <w:rPr>
          <w:szCs w:val="24"/>
          <w:shd w:val="clear" w:color="auto" w:fill="FFFFFF"/>
        </w:rPr>
        <w:t>State or discuss the </w:t>
      </w:r>
      <w:r w:rsidRPr="003F5FF3">
        <w:rPr>
          <w:szCs w:val="24"/>
          <w:u w:val="single"/>
          <w:shd w:val="clear" w:color="auto" w:fill="FFFFFF"/>
        </w:rPr>
        <w:t>method</w:t>
      </w:r>
      <w:r w:rsidRPr="003F5FF3">
        <w:rPr>
          <w:szCs w:val="24"/>
          <w:shd w:val="clear" w:color="auto" w:fill="FFFFFF"/>
        </w:rPr>
        <w:t> (procedure) that was used in the experiment.  This can be in the form of a list of step-by-step directions or a narrative.  Provide enough detail so that another person could repeat your work by reading the report!  You don’t have to go into detail about standard,</w:t>
      </w:r>
      <w:r w:rsidRPr="003F5FF3">
        <w:rPr>
          <w:rStyle w:val="apple-converted-space"/>
          <w:szCs w:val="24"/>
          <w:shd w:val="clear" w:color="auto" w:fill="FFFFFF"/>
        </w:rPr>
        <w:t> </w:t>
      </w:r>
      <w:r w:rsidRPr="003F5FF3">
        <w:rPr>
          <w:szCs w:val="24"/>
        </w:rPr>
        <w:br/>
      </w:r>
      <w:r w:rsidRPr="003F5FF3">
        <w:rPr>
          <w:szCs w:val="24"/>
          <w:shd w:val="clear" w:color="auto" w:fill="FFFFFF"/>
        </w:rPr>
        <w:t>well-understood actions such as measuring a temperature with a thermometer, weighing out a substance, etc. If a standard technique is used, it should be referenced. For example, while planning an investigation to study the effect of light wavelength on the rate of photosynthesis in </w:t>
      </w:r>
      <w:proofErr w:type="spellStart"/>
      <w:r w:rsidRPr="003F5FF3">
        <w:rPr>
          <w:rStyle w:val="Emphasis"/>
          <w:szCs w:val="24"/>
          <w:shd w:val="clear" w:color="auto" w:fill="FFFFFF"/>
        </w:rPr>
        <w:t>Cabomba</w:t>
      </w:r>
      <w:proofErr w:type="spellEnd"/>
      <w:r w:rsidRPr="003F5FF3">
        <w:rPr>
          <w:szCs w:val="24"/>
          <w:shd w:val="clear" w:color="auto" w:fill="FFFFFF"/>
        </w:rPr>
        <w:t>, the student may have adapted a method to measure the rate of photosynthesis taken from a textbook. A standard reference would then be expected as a footnote, for example, “Freeland, PW (1985) </w:t>
      </w:r>
      <w:r w:rsidRPr="003F5FF3">
        <w:rPr>
          <w:rStyle w:val="Emphasis"/>
          <w:szCs w:val="24"/>
          <w:shd w:val="clear" w:color="auto" w:fill="FFFFFF"/>
        </w:rPr>
        <w:t>Problems in Practical Advanced Level Biology</w:t>
      </w:r>
      <w:r w:rsidRPr="003F5FF3">
        <w:rPr>
          <w:szCs w:val="24"/>
          <w:shd w:val="clear" w:color="auto" w:fill="FFFFFF"/>
        </w:rPr>
        <w:t xml:space="preserve">, Hodder and Stoughton.” Or the student may adapt a general protocol provided by a teacher in a previous investigation. The reference may appear as: von </w:t>
      </w:r>
      <w:proofErr w:type="spellStart"/>
      <w:r w:rsidRPr="003F5FF3">
        <w:rPr>
          <w:szCs w:val="24"/>
          <w:shd w:val="clear" w:color="auto" w:fill="FFFFFF"/>
        </w:rPr>
        <w:t>Bargen</w:t>
      </w:r>
      <w:proofErr w:type="spellEnd"/>
      <w:r w:rsidRPr="003F5FF3">
        <w:rPr>
          <w:szCs w:val="24"/>
          <w:shd w:val="clear" w:color="auto" w:fill="FFFFFF"/>
        </w:rPr>
        <w:t>, G (2013) “Studying the rate of photosynthesis” worksheet.</w:t>
      </w:r>
      <w:r w:rsidRPr="003F5FF3">
        <w:rPr>
          <w:szCs w:val="24"/>
        </w:rPr>
        <w:br/>
      </w:r>
      <w:r w:rsidRPr="003F5FF3">
        <w:rPr>
          <w:szCs w:val="24"/>
          <w:shd w:val="clear" w:color="auto" w:fill="FFFFFF"/>
        </w:rPr>
        <w:t> </w:t>
      </w:r>
      <w:r w:rsidRPr="003F5FF3">
        <w:rPr>
          <w:szCs w:val="24"/>
        </w:rPr>
        <w:br/>
      </w:r>
      <w:r w:rsidRPr="003F5FF3">
        <w:rPr>
          <w:szCs w:val="24"/>
          <w:shd w:val="clear" w:color="auto" w:fill="FFFFFF"/>
        </w:rPr>
        <w:t xml:space="preserve">If something is done in the procedure to minimize an anticipated error, mention this as well.  (Example:  “Carefully cutting plant stem under water to reduce </w:t>
      </w:r>
      <w:r w:rsidRPr="003F5FF3">
        <w:rPr>
          <w:szCs w:val="24"/>
          <w:shd w:val="clear" w:color="auto" w:fill="FFFFFF"/>
        </w:rPr>
        <w:t>effect</w:t>
      </w:r>
      <w:r w:rsidRPr="003F5FF3">
        <w:rPr>
          <w:szCs w:val="24"/>
          <w:shd w:val="clear" w:color="auto" w:fill="FFFFFF"/>
        </w:rPr>
        <w:t xml:space="preserve"> of air on transpiration</w:t>
      </w:r>
      <w:r w:rsidRPr="003F5FF3">
        <w:rPr>
          <w:rStyle w:val="apple-converted-space"/>
          <w:szCs w:val="24"/>
          <w:shd w:val="clear" w:color="auto" w:fill="FFFFFF"/>
        </w:rPr>
        <w:t> </w:t>
      </w:r>
      <w:r w:rsidRPr="003F5FF3">
        <w:rPr>
          <w:szCs w:val="24"/>
        </w:rPr>
        <w:br/>
      </w:r>
      <w:r w:rsidRPr="003F5FF3">
        <w:rPr>
          <w:szCs w:val="24"/>
          <w:shd w:val="clear" w:color="auto" w:fill="FFFFFF"/>
        </w:rPr>
        <w:t>rate.”) </w:t>
      </w:r>
      <w:r w:rsidRPr="003F5FF3">
        <w:rPr>
          <w:szCs w:val="24"/>
        </w:rPr>
        <w:br/>
      </w:r>
      <w:r w:rsidRPr="003F5FF3">
        <w:rPr>
          <w:szCs w:val="24"/>
          <w:shd w:val="clear" w:color="auto" w:fill="FFFFFF"/>
        </w:rPr>
        <w:t> </w:t>
      </w:r>
      <w:r w:rsidRPr="003F5FF3">
        <w:rPr>
          <w:szCs w:val="24"/>
        </w:rPr>
        <w:br/>
      </w:r>
      <w:r w:rsidRPr="003F5FF3">
        <w:rPr>
          <w:szCs w:val="24"/>
          <w:shd w:val="clear" w:color="auto" w:fill="FFFFFF"/>
        </w:rPr>
        <w:t>In the method, </w:t>
      </w:r>
      <w:r w:rsidRPr="003F5FF3">
        <w:rPr>
          <w:szCs w:val="24"/>
          <w:u w:val="single"/>
          <w:shd w:val="clear" w:color="auto" w:fill="FFFFFF"/>
        </w:rPr>
        <w:t>clearly state how to collect data</w:t>
      </w:r>
      <w:r w:rsidRPr="003F5FF3">
        <w:rPr>
          <w:szCs w:val="24"/>
          <w:shd w:val="clear" w:color="auto" w:fill="FFFFFF"/>
        </w:rPr>
        <w:t>.  What measuring device was used, what data was recorded and when?  Or what qualitative observations were looked for (such as</w:t>
      </w:r>
      <w:r w:rsidRPr="003F5FF3">
        <w:rPr>
          <w:rStyle w:val="apple-converted-space"/>
          <w:szCs w:val="24"/>
          <w:shd w:val="clear" w:color="auto" w:fill="FFFFFF"/>
        </w:rPr>
        <w:t> </w:t>
      </w:r>
      <w:r w:rsidRPr="003F5FF3">
        <w:rPr>
          <w:szCs w:val="24"/>
          <w:shd w:val="clear" w:color="auto" w:fill="FFFFFF"/>
        </w:rPr>
        <w:t>color change)?</w:t>
      </w:r>
    </w:p>
    <w:p w:rsidR="003F5FF3" w:rsidRDefault="003F5FF3" w:rsidP="003F5FF3">
      <w:pPr>
        <w:rPr>
          <w:szCs w:val="24"/>
          <w:shd w:val="clear" w:color="auto" w:fill="FFFFFF"/>
        </w:rPr>
      </w:pPr>
    </w:p>
    <w:p w:rsidR="003F5FF3" w:rsidRDefault="003F5FF3" w:rsidP="003F5FF3">
      <w:pPr>
        <w:jc w:val="center"/>
        <w:rPr>
          <w:b/>
          <w:szCs w:val="24"/>
        </w:rPr>
      </w:pPr>
      <w:r>
        <w:rPr>
          <w:noProof/>
        </w:rPr>
        <w:drawing>
          <wp:inline distT="0" distB="0" distL="0" distR="0">
            <wp:extent cx="6019251" cy="3483642"/>
            <wp:effectExtent l="0" t="0" r="635" b="2540"/>
            <wp:docPr id="6" name="Picture 6" descr="http://www.biologyforlife.com/uploads/2/2/3/9/22392738/proced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iologyforlife.com/uploads/2/2/3/9/22392738/procedur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0155" cy="3489953"/>
                    </a:xfrm>
                    <a:prstGeom prst="rect">
                      <a:avLst/>
                    </a:prstGeom>
                    <a:noFill/>
                    <a:ln>
                      <a:noFill/>
                    </a:ln>
                  </pic:spPr>
                </pic:pic>
              </a:graphicData>
            </a:graphic>
          </wp:inline>
        </w:drawing>
      </w:r>
    </w:p>
    <w:p w:rsidR="003F5FF3" w:rsidRDefault="003F5FF3" w:rsidP="003F5FF3">
      <w:pPr>
        <w:jc w:val="center"/>
        <w:rPr>
          <w:b/>
          <w:szCs w:val="24"/>
        </w:rPr>
      </w:pPr>
    </w:p>
    <w:p w:rsidR="003F5FF3" w:rsidRPr="003F5FF3" w:rsidRDefault="003F5FF3" w:rsidP="003F5FF3">
      <w:pPr>
        <w:rPr>
          <w:rFonts w:eastAsia="Times New Roman"/>
          <w:b/>
          <w:i/>
          <w:iCs/>
          <w:szCs w:val="24"/>
          <w:shd w:val="clear" w:color="auto" w:fill="FFFFFF"/>
        </w:rPr>
      </w:pPr>
      <w:r w:rsidRPr="003F5FF3">
        <w:rPr>
          <w:rFonts w:eastAsia="Times New Roman"/>
          <w:b/>
          <w:i/>
          <w:iCs/>
          <w:szCs w:val="24"/>
          <w:shd w:val="clear" w:color="auto" w:fill="FFFFFF"/>
        </w:rPr>
        <w:t xml:space="preserve">Multiple Trials – </w:t>
      </w:r>
    </w:p>
    <w:p w:rsidR="003F5FF3" w:rsidRPr="003F5FF3" w:rsidRDefault="003F5FF3" w:rsidP="003F5FF3">
      <w:pPr>
        <w:rPr>
          <w:rFonts w:eastAsia="Times New Roman"/>
          <w:szCs w:val="24"/>
        </w:rPr>
      </w:pPr>
      <w:r w:rsidRPr="003F5FF3">
        <w:rPr>
          <w:rFonts w:eastAsia="Times New Roman"/>
          <w:szCs w:val="24"/>
        </w:rPr>
        <w:lastRenderedPageBreak/>
        <w:br/>
      </w:r>
      <w:r w:rsidRPr="003F5FF3">
        <w:rPr>
          <w:rFonts w:eastAsia="Times New Roman"/>
          <w:szCs w:val="24"/>
          <w:shd w:val="clear" w:color="auto" w:fill="FFFFFF"/>
        </w:rPr>
        <w:t>The procedure must allow collection of sufficient relevant data.  The definition of “sufficient relevant data” depends on the context. The planned investigation should anticipate the collection of sufficient data so that the aim or research question can be suitably addressed and an evaluation of the reliability of the data can be made.  As a rule, the lower limit is five measurements, or a sample size of five. Very small samples run from 5 to 20, small samples run from 20 to 30, and big samples run from 30 upwards. Obviously, this will vary within </w:t>
      </w:r>
      <w:r w:rsidRPr="003F5FF3">
        <w:rPr>
          <w:rFonts w:eastAsia="Times New Roman"/>
          <w:szCs w:val="24"/>
        </w:rPr>
        <w:br/>
      </w:r>
      <w:r w:rsidRPr="003F5FF3">
        <w:rPr>
          <w:rFonts w:eastAsia="Times New Roman"/>
          <w:szCs w:val="24"/>
          <w:shd w:val="clear" w:color="auto" w:fill="FFFFFF"/>
        </w:rPr>
        <w:t>the limits of the time available for an investigation.</w:t>
      </w:r>
      <w:r w:rsidRPr="003F5FF3">
        <w:rPr>
          <w:rFonts w:eastAsia="Times New Roman"/>
          <w:szCs w:val="24"/>
        </w:rPr>
        <w:br/>
      </w:r>
      <w:r w:rsidRPr="003F5FF3">
        <w:rPr>
          <w:rFonts w:eastAsia="Times New Roman"/>
          <w:szCs w:val="24"/>
          <w:shd w:val="clear" w:color="auto" w:fill="FFFFFF"/>
        </w:rPr>
        <w:t> </w:t>
      </w:r>
      <w:r w:rsidRPr="003F5FF3">
        <w:rPr>
          <w:rFonts w:eastAsia="Times New Roman"/>
          <w:szCs w:val="24"/>
        </w:rPr>
        <w:br/>
      </w:r>
      <w:r w:rsidRPr="003F5FF3">
        <w:rPr>
          <w:rFonts w:eastAsia="Times New Roman"/>
          <w:szCs w:val="24"/>
          <w:shd w:val="clear" w:color="auto" w:fill="FFFFFF"/>
        </w:rPr>
        <w:t>The data range and amount of data in that range are also important. For example, when trying to </w:t>
      </w:r>
      <w:r w:rsidRPr="003F5FF3">
        <w:rPr>
          <w:rFonts w:eastAsia="Times New Roman"/>
          <w:szCs w:val="24"/>
        </w:rPr>
        <w:br/>
      </w:r>
      <w:r w:rsidRPr="003F5FF3">
        <w:rPr>
          <w:rFonts w:eastAsia="Times New Roman"/>
          <w:szCs w:val="24"/>
          <w:shd w:val="clear" w:color="auto" w:fill="FFFFFF"/>
        </w:rPr>
        <w:t>determine the optimum pH of an enzyme, using a range of pH values between 6 and 8 would be insufficient. Using a range of values between 3 and 10 would be better, but would also be insufficient if only three different pH values were tested in that range.</w:t>
      </w:r>
      <w:r w:rsidRPr="003F5FF3">
        <w:rPr>
          <w:rFonts w:eastAsia="Times New Roman"/>
          <w:szCs w:val="24"/>
        </w:rPr>
        <w:br/>
      </w:r>
      <w:r w:rsidRPr="003F5FF3">
        <w:rPr>
          <w:rFonts w:eastAsia="Times New Roman"/>
          <w:szCs w:val="24"/>
          <w:shd w:val="clear" w:color="auto" w:fill="FFFFFF"/>
        </w:rPr>
        <w:t> </w:t>
      </w:r>
      <w:r w:rsidRPr="003F5FF3">
        <w:rPr>
          <w:rFonts w:eastAsia="Times New Roman"/>
          <w:szCs w:val="24"/>
        </w:rPr>
        <w:br/>
      </w:r>
      <w:r w:rsidRPr="003F5FF3">
        <w:rPr>
          <w:rFonts w:eastAsia="Times New Roman"/>
          <w:i/>
          <w:iCs/>
          <w:szCs w:val="24"/>
          <w:shd w:val="clear" w:color="auto" w:fill="FFFFFF"/>
        </w:rPr>
        <w:t>Safety</w:t>
      </w:r>
      <w:r w:rsidRPr="003F5FF3">
        <w:rPr>
          <w:rFonts w:eastAsia="Times New Roman"/>
          <w:szCs w:val="24"/>
        </w:rPr>
        <w:br/>
      </w:r>
      <w:r w:rsidRPr="003F5FF3">
        <w:rPr>
          <w:rFonts w:eastAsia="Times New Roman"/>
          <w:szCs w:val="24"/>
          <w:shd w:val="clear" w:color="auto" w:fill="FFFFFF"/>
        </w:rPr>
        <w:t>List any safety precautions that must be taken during the lab. For example,</w:t>
      </w:r>
      <w:r w:rsidRPr="003F5FF3">
        <w:rPr>
          <w:rFonts w:eastAsia="Times New Roman"/>
          <w:szCs w:val="24"/>
        </w:rPr>
        <w:br/>
      </w:r>
    </w:p>
    <w:p w:rsidR="003F5FF3" w:rsidRPr="003F5FF3" w:rsidRDefault="003F5FF3" w:rsidP="003F5FF3">
      <w:pPr>
        <w:numPr>
          <w:ilvl w:val="0"/>
          <w:numId w:val="1"/>
        </w:numPr>
        <w:shd w:val="clear" w:color="auto" w:fill="FFFFFF"/>
        <w:spacing w:before="100" w:beforeAutospacing="1" w:after="100" w:afterAutospacing="1" w:line="330" w:lineRule="atLeast"/>
        <w:rPr>
          <w:rFonts w:eastAsia="Times New Roman"/>
          <w:szCs w:val="24"/>
        </w:rPr>
      </w:pPr>
      <w:r w:rsidRPr="003F5FF3">
        <w:rPr>
          <w:rFonts w:eastAsia="Times New Roman"/>
          <w:szCs w:val="24"/>
        </w:rPr>
        <w:t>“Wear safety goggles throughout experiment.”</w:t>
      </w:r>
    </w:p>
    <w:p w:rsidR="003F5FF3" w:rsidRPr="003F5FF3" w:rsidRDefault="003F5FF3" w:rsidP="003F5FF3">
      <w:pPr>
        <w:numPr>
          <w:ilvl w:val="0"/>
          <w:numId w:val="1"/>
        </w:numPr>
        <w:shd w:val="clear" w:color="auto" w:fill="FFFFFF"/>
        <w:spacing w:before="100" w:beforeAutospacing="1" w:after="100" w:afterAutospacing="1" w:line="330" w:lineRule="atLeast"/>
        <w:rPr>
          <w:rFonts w:eastAsia="Times New Roman"/>
          <w:szCs w:val="24"/>
        </w:rPr>
      </w:pPr>
      <w:r w:rsidRPr="003F5FF3">
        <w:rPr>
          <w:rFonts w:eastAsia="Times New Roman"/>
          <w:szCs w:val="24"/>
        </w:rPr>
        <w:t>“Be cautious in using strong acids/bases.  Rinse off spills with water immediately.”   </w:t>
      </w:r>
    </w:p>
    <w:p w:rsidR="003F5FF3" w:rsidRDefault="003F5FF3" w:rsidP="003F5FF3">
      <w:pPr>
        <w:numPr>
          <w:ilvl w:val="0"/>
          <w:numId w:val="1"/>
        </w:numPr>
        <w:shd w:val="clear" w:color="auto" w:fill="FFFFFF"/>
        <w:spacing w:before="100" w:beforeAutospacing="1" w:after="100" w:afterAutospacing="1" w:line="330" w:lineRule="atLeast"/>
        <w:rPr>
          <w:rFonts w:eastAsia="Times New Roman"/>
          <w:szCs w:val="24"/>
        </w:rPr>
      </w:pPr>
      <w:r w:rsidRPr="003F5FF3">
        <w:rPr>
          <w:rFonts w:eastAsia="Times New Roman"/>
          <w:szCs w:val="24"/>
        </w:rPr>
        <w:t>“Avoid breathing vapors of automobile exhaust.”</w:t>
      </w:r>
    </w:p>
    <w:p w:rsidR="003F5FF3" w:rsidRPr="003F5FF3" w:rsidRDefault="003F5FF3" w:rsidP="003F5FF3">
      <w:pPr>
        <w:shd w:val="clear" w:color="auto" w:fill="FFFFFF"/>
        <w:spacing w:before="100" w:beforeAutospacing="1" w:after="100" w:afterAutospacing="1" w:line="330" w:lineRule="atLeast"/>
        <w:rPr>
          <w:rFonts w:eastAsia="Times New Roman"/>
          <w:szCs w:val="24"/>
        </w:rPr>
      </w:pPr>
    </w:p>
    <w:p w:rsidR="003F5FF3" w:rsidRPr="003F5FF3" w:rsidRDefault="003F5FF3" w:rsidP="003F5FF3">
      <w:pPr>
        <w:rPr>
          <w:b/>
          <w:szCs w:val="24"/>
        </w:rPr>
      </w:pPr>
    </w:p>
    <w:sectPr w:rsidR="003F5FF3" w:rsidRPr="003F5FF3" w:rsidSect="00717C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C1510F"/>
    <w:multiLevelType w:val="multilevel"/>
    <w:tmpl w:val="FD8CA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C39"/>
    <w:rsid w:val="0001153A"/>
    <w:rsid w:val="00014A6C"/>
    <w:rsid w:val="000155CA"/>
    <w:rsid w:val="000470DE"/>
    <w:rsid w:val="00051158"/>
    <w:rsid w:val="00062E3C"/>
    <w:rsid w:val="00063B8A"/>
    <w:rsid w:val="0007486A"/>
    <w:rsid w:val="000776F7"/>
    <w:rsid w:val="0008098F"/>
    <w:rsid w:val="00090ADC"/>
    <w:rsid w:val="00095787"/>
    <w:rsid w:val="00097511"/>
    <w:rsid w:val="000A10C3"/>
    <w:rsid w:val="000A1F69"/>
    <w:rsid w:val="000A6CD0"/>
    <w:rsid w:val="000B405D"/>
    <w:rsid w:val="000B45A3"/>
    <w:rsid w:val="000B60B4"/>
    <w:rsid w:val="000D2E37"/>
    <w:rsid w:val="000D2EAE"/>
    <w:rsid w:val="000F23A2"/>
    <w:rsid w:val="000F3D85"/>
    <w:rsid w:val="00101598"/>
    <w:rsid w:val="001032F2"/>
    <w:rsid w:val="00105E66"/>
    <w:rsid w:val="001105F9"/>
    <w:rsid w:val="00110ADF"/>
    <w:rsid w:val="0011157A"/>
    <w:rsid w:val="00113163"/>
    <w:rsid w:val="00113681"/>
    <w:rsid w:val="0011438D"/>
    <w:rsid w:val="0011688F"/>
    <w:rsid w:val="0012345D"/>
    <w:rsid w:val="001239BF"/>
    <w:rsid w:val="00127C81"/>
    <w:rsid w:val="00134D45"/>
    <w:rsid w:val="001354FF"/>
    <w:rsid w:val="001368FE"/>
    <w:rsid w:val="0015207E"/>
    <w:rsid w:val="0015547E"/>
    <w:rsid w:val="00155735"/>
    <w:rsid w:val="001578B8"/>
    <w:rsid w:val="00161767"/>
    <w:rsid w:val="001647B5"/>
    <w:rsid w:val="001668E2"/>
    <w:rsid w:val="00167A77"/>
    <w:rsid w:val="001744E2"/>
    <w:rsid w:val="0017488D"/>
    <w:rsid w:val="0017579E"/>
    <w:rsid w:val="0018438C"/>
    <w:rsid w:val="00190850"/>
    <w:rsid w:val="00191B78"/>
    <w:rsid w:val="00196847"/>
    <w:rsid w:val="00196B0E"/>
    <w:rsid w:val="00197766"/>
    <w:rsid w:val="001A1324"/>
    <w:rsid w:val="001A470D"/>
    <w:rsid w:val="001B1288"/>
    <w:rsid w:val="001B436F"/>
    <w:rsid w:val="001C4B22"/>
    <w:rsid w:val="001D1A42"/>
    <w:rsid w:val="001D39B1"/>
    <w:rsid w:val="001D3CED"/>
    <w:rsid w:val="001D604C"/>
    <w:rsid w:val="001E383E"/>
    <w:rsid w:val="001E43AD"/>
    <w:rsid w:val="001F35A3"/>
    <w:rsid w:val="001F3D23"/>
    <w:rsid w:val="002003AD"/>
    <w:rsid w:val="002022D4"/>
    <w:rsid w:val="002155AA"/>
    <w:rsid w:val="002173D2"/>
    <w:rsid w:val="002210CB"/>
    <w:rsid w:val="00224283"/>
    <w:rsid w:val="00233528"/>
    <w:rsid w:val="00243C97"/>
    <w:rsid w:val="00246ADA"/>
    <w:rsid w:val="002475C2"/>
    <w:rsid w:val="0025457C"/>
    <w:rsid w:val="00262872"/>
    <w:rsid w:val="002660ED"/>
    <w:rsid w:val="00275E7C"/>
    <w:rsid w:val="0027603E"/>
    <w:rsid w:val="002824A7"/>
    <w:rsid w:val="002825C5"/>
    <w:rsid w:val="00287039"/>
    <w:rsid w:val="002871AF"/>
    <w:rsid w:val="00291F6F"/>
    <w:rsid w:val="00293E5F"/>
    <w:rsid w:val="002940C8"/>
    <w:rsid w:val="002A42E3"/>
    <w:rsid w:val="002A4E7C"/>
    <w:rsid w:val="002A57F9"/>
    <w:rsid w:val="002A6CF3"/>
    <w:rsid w:val="002B4178"/>
    <w:rsid w:val="002B57A7"/>
    <w:rsid w:val="002B5824"/>
    <w:rsid w:val="002C22BF"/>
    <w:rsid w:val="002E67AC"/>
    <w:rsid w:val="002F0DAF"/>
    <w:rsid w:val="002F4E32"/>
    <w:rsid w:val="00302E5E"/>
    <w:rsid w:val="00312535"/>
    <w:rsid w:val="00316A55"/>
    <w:rsid w:val="00325B86"/>
    <w:rsid w:val="00334DDF"/>
    <w:rsid w:val="00336F3F"/>
    <w:rsid w:val="00337786"/>
    <w:rsid w:val="003500A5"/>
    <w:rsid w:val="00362A05"/>
    <w:rsid w:val="00365186"/>
    <w:rsid w:val="003660FF"/>
    <w:rsid w:val="00367D87"/>
    <w:rsid w:val="003763FF"/>
    <w:rsid w:val="003813D7"/>
    <w:rsid w:val="00391E12"/>
    <w:rsid w:val="00395E6C"/>
    <w:rsid w:val="003A65AD"/>
    <w:rsid w:val="003D0478"/>
    <w:rsid w:val="003D6D8E"/>
    <w:rsid w:val="003E059A"/>
    <w:rsid w:val="003E40AA"/>
    <w:rsid w:val="003E6338"/>
    <w:rsid w:val="003E7E3F"/>
    <w:rsid w:val="003F0AAB"/>
    <w:rsid w:val="003F1EC4"/>
    <w:rsid w:val="003F5FF3"/>
    <w:rsid w:val="00406F55"/>
    <w:rsid w:val="00411F55"/>
    <w:rsid w:val="00412BC0"/>
    <w:rsid w:val="00415ACD"/>
    <w:rsid w:val="00415EEA"/>
    <w:rsid w:val="00426BFE"/>
    <w:rsid w:val="004418BF"/>
    <w:rsid w:val="004461D9"/>
    <w:rsid w:val="004610DF"/>
    <w:rsid w:val="00465A89"/>
    <w:rsid w:val="00485209"/>
    <w:rsid w:val="00491F80"/>
    <w:rsid w:val="004960FC"/>
    <w:rsid w:val="004A0610"/>
    <w:rsid w:val="004A7B76"/>
    <w:rsid w:val="004B11E2"/>
    <w:rsid w:val="004C5FFA"/>
    <w:rsid w:val="004C78F5"/>
    <w:rsid w:val="004D0DD9"/>
    <w:rsid w:val="004D3792"/>
    <w:rsid w:val="004D7BAB"/>
    <w:rsid w:val="004E1C6A"/>
    <w:rsid w:val="004E79C4"/>
    <w:rsid w:val="004F257F"/>
    <w:rsid w:val="004F35D4"/>
    <w:rsid w:val="004F5A0A"/>
    <w:rsid w:val="00505BAE"/>
    <w:rsid w:val="00507BEA"/>
    <w:rsid w:val="00515421"/>
    <w:rsid w:val="005308E1"/>
    <w:rsid w:val="00567CAE"/>
    <w:rsid w:val="0057224F"/>
    <w:rsid w:val="005744EE"/>
    <w:rsid w:val="005779C6"/>
    <w:rsid w:val="00591F72"/>
    <w:rsid w:val="005967AD"/>
    <w:rsid w:val="005A3131"/>
    <w:rsid w:val="005A4198"/>
    <w:rsid w:val="005A6696"/>
    <w:rsid w:val="005B382E"/>
    <w:rsid w:val="005D37A0"/>
    <w:rsid w:val="005D7C94"/>
    <w:rsid w:val="005E1CFD"/>
    <w:rsid w:val="005E2A11"/>
    <w:rsid w:val="005E4748"/>
    <w:rsid w:val="005F0598"/>
    <w:rsid w:val="005F3DBD"/>
    <w:rsid w:val="005F48A1"/>
    <w:rsid w:val="005F544F"/>
    <w:rsid w:val="006069F7"/>
    <w:rsid w:val="006103EF"/>
    <w:rsid w:val="00611F3A"/>
    <w:rsid w:val="00613228"/>
    <w:rsid w:val="00616E0E"/>
    <w:rsid w:val="00635A65"/>
    <w:rsid w:val="0064010A"/>
    <w:rsid w:val="00640D4A"/>
    <w:rsid w:val="00654F8C"/>
    <w:rsid w:val="00657872"/>
    <w:rsid w:val="006605BB"/>
    <w:rsid w:val="00661B8F"/>
    <w:rsid w:val="00663403"/>
    <w:rsid w:val="006730A3"/>
    <w:rsid w:val="00673424"/>
    <w:rsid w:val="00696511"/>
    <w:rsid w:val="006A0438"/>
    <w:rsid w:val="006A0C78"/>
    <w:rsid w:val="006A20AE"/>
    <w:rsid w:val="006A690C"/>
    <w:rsid w:val="006B3824"/>
    <w:rsid w:val="006B7421"/>
    <w:rsid w:val="006C42A2"/>
    <w:rsid w:val="006D2518"/>
    <w:rsid w:val="006E0D09"/>
    <w:rsid w:val="006F77EF"/>
    <w:rsid w:val="00702D17"/>
    <w:rsid w:val="0071460A"/>
    <w:rsid w:val="00717C39"/>
    <w:rsid w:val="007236A4"/>
    <w:rsid w:val="00751D56"/>
    <w:rsid w:val="00752A66"/>
    <w:rsid w:val="00753964"/>
    <w:rsid w:val="00755129"/>
    <w:rsid w:val="00757356"/>
    <w:rsid w:val="00757C7C"/>
    <w:rsid w:val="00757E5F"/>
    <w:rsid w:val="00764184"/>
    <w:rsid w:val="00781E99"/>
    <w:rsid w:val="007879E5"/>
    <w:rsid w:val="0079149E"/>
    <w:rsid w:val="007967ED"/>
    <w:rsid w:val="007A3558"/>
    <w:rsid w:val="007B55C4"/>
    <w:rsid w:val="007C2905"/>
    <w:rsid w:val="007C34A8"/>
    <w:rsid w:val="007C50C2"/>
    <w:rsid w:val="007C766D"/>
    <w:rsid w:val="007C7828"/>
    <w:rsid w:val="007D4E44"/>
    <w:rsid w:val="007F11E8"/>
    <w:rsid w:val="00810930"/>
    <w:rsid w:val="00815AC3"/>
    <w:rsid w:val="00827DA2"/>
    <w:rsid w:val="00834F2C"/>
    <w:rsid w:val="00851D98"/>
    <w:rsid w:val="0085434C"/>
    <w:rsid w:val="00857C50"/>
    <w:rsid w:val="008643D2"/>
    <w:rsid w:val="00867A46"/>
    <w:rsid w:val="00873251"/>
    <w:rsid w:val="008768F1"/>
    <w:rsid w:val="00883F8B"/>
    <w:rsid w:val="0088458C"/>
    <w:rsid w:val="008902F2"/>
    <w:rsid w:val="00893E85"/>
    <w:rsid w:val="008960A0"/>
    <w:rsid w:val="008A1D8C"/>
    <w:rsid w:val="008B09C9"/>
    <w:rsid w:val="008B2592"/>
    <w:rsid w:val="008B3FCE"/>
    <w:rsid w:val="008C3C7F"/>
    <w:rsid w:val="008C4115"/>
    <w:rsid w:val="008C65CB"/>
    <w:rsid w:val="008D1072"/>
    <w:rsid w:val="008E4BC6"/>
    <w:rsid w:val="008F1F4D"/>
    <w:rsid w:val="008F3AB8"/>
    <w:rsid w:val="00903CF3"/>
    <w:rsid w:val="00904F77"/>
    <w:rsid w:val="00926646"/>
    <w:rsid w:val="0093101F"/>
    <w:rsid w:val="009472CB"/>
    <w:rsid w:val="00950DBF"/>
    <w:rsid w:val="00951657"/>
    <w:rsid w:val="00961C90"/>
    <w:rsid w:val="00963174"/>
    <w:rsid w:val="00965941"/>
    <w:rsid w:val="009704B7"/>
    <w:rsid w:val="00971514"/>
    <w:rsid w:val="009778FF"/>
    <w:rsid w:val="00982387"/>
    <w:rsid w:val="009839BE"/>
    <w:rsid w:val="0098630D"/>
    <w:rsid w:val="009912F8"/>
    <w:rsid w:val="00996FE0"/>
    <w:rsid w:val="009A0C22"/>
    <w:rsid w:val="009B53F5"/>
    <w:rsid w:val="009C02EC"/>
    <w:rsid w:val="009C5C1A"/>
    <w:rsid w:val="009D2364"/>
    <w:rsid w:val="009D29FB"/>
    <w:rsid w:val="009D5098"/>
    <w:rsid w:val="009E08F3"/>
    <w:rsid w:val="009E45F6"/>
    <w:rsid w:val="009E7DDE"/>
    <w:rsid w:val="009F48EC"/>
    <w:rsid w:val="009F6936"/>
    <w:rsid w:val="00A01AC7"/>
    <w:rsid w:val="00A045CA"/>
    <w:rsid w:val="00A04932"/>
    <w:rsid w:val="00A420AE"/>
    <w:rsid w:val="00A456B4"/>
    <w:rsid w:val="00A63C48"/>
    <w:rsid w:val="00A6628F"/>
    <w:rsid w:val="00A721A6"/>
    <w:rsid w:val="00A7687E"/>
    <w:rsid w:val="00A81713"/>
    <w:rsid w:val="00A904CB"/>
    <w:rsid w:val="00A94B05"/>
    <w:rsid w:val="00A95790"/>
    <w:rsid w:val="00AA3D6D"/>
    <w:rsid w:val="00AA7B9F"/>
    <w:rsid w:val="00AB02B1"/>
    <w:rsid w:val="00AB4E6A"/>
    <w:rsid w:val="00AC1E40"/>
    <w:rsid w:val="00AC72DC"/>
    <w:rsid w:val="00AC7CC5"/>
    <w:rsid w:val="00AE329A"/>
    <w:rsid w:val="00AE730B"/>
    <w:rsid w:val="00B33D5F"/>
    <w:rsid w:val="00B35775"/>
    <w:rsid w:val="00B40639"/>
    <w:rsid w:val="00B46745"/>
    <w:rsid w:val="00B506FD"/>
    <w:rsid w:val="00B50F43"/>
    <w:rsid w:val="00B52034"/>
    <w:rsid w:val="00B60CD9"/>
    <w:rsid w:val="00B60D8D"/>
    <w:rsid w:val="00B62C65"/>
    <w:rsid w:val="00B74FA3"/>
    <w:rsid w:val="00B83B99"/>
    <w:rsid w:val="00B878BE"/>
    <w:rsid w:val="00B919BC"/>
    <w:rsid w:val="00B96AD8"/>
    <w:rsid w:val="00BA2981"/>
    <w:rsid w:val="00BA3F2B"/>
    <w:rsid w:val="00BB0131"/>
    <w:rsid w:val="00BC048E"/>
    <w:rsid w:val="00BC0B3E"/>
    <w:rsid w:val="00BC0F60"/>
    <w:rsid w:val="00BC4975"/>
    <w:rsid w:val="00BD446E"/>
    <w:rsid w:val="00BF01FF"/>
    <w:rsid w:val="00BF1AD5"/>
    <w:rsid w:val="00C07088"/>
    <w:rsid w:val="00C133A4"/>
    <w:rsid w:val="00C14918"/>
    <w:rsid w:val="00C20BE2"/>
    <w:rsid w:val="00C2306F"/>
    <w:rsid w:val="00C26D00"/>
    <w:rsid w:val="00C27105"/>
    <w:rsid w:val="00C27113"/>
    <w:rsid w:val="00C315DB"/>
    <w:rsid w:val="00C46FEA"/>
    <w:rsid w:val="00C47229"/>
    <w:rsid w:val="00C54CC3"/>
    <w:rsid w:val="00C564E8"/>
    <w:rsid w:val="00C56C10"/>
    <w:rsid w:val="00C65C61"/>
    <w:rsid w:val="00C95D77"/>
    <w:rsid w:val="00CB532C"/>
    <w:rsid w:val="00CC21A6"/>
    <w:rsid w:val="00CC376C"/>
    <w:rsid w:val="00CD3494"/>
    <w:rsid w:val="00CD55D4"/>
    <w:rsid w:val="00CD6DBF"/>
    <w:rsid w:val="00CD7AEF"/>
    <w:rsid w:val="00CE312B"/>
    <w:rsid w:val="00D03C0A"/>
    <w:rsid w:val="00D10069"/>
    <w:rsid w:val="00D21BA8"/>
    <w:rsid w:val="00D2444B"/>
    <w:rsid w:val="00D26E8A"/>
    <w:rsid w:val="00D50F4A"/>
    <w:rsid w:val="00D64604"/>
    <w:rsid w:val="00D771A1"/>
    <w:rsid w:val="00D814B8"/>
    <w:rsid w:val="00D87B15"/>
    <w:rsid w:val="00D919E6"/>
    <w:rsid w:val="00D95163"/>
    <w:rsid w:val="00D960FA"/>
    <w:rsid w:val="00DA21C2"/>
    <w:rsid w:val="00DA2AA9"/>
    <w:rsid w:val="00DC3712"/>
    <w:rsid w:val="00DD26CD"/>
    <w:rsid w:val="00DD68FB"/>
    <w:rsid w:val="00DE4426"/>
    <w:rsid w:val="00DE576C"/>
    <w:rsid w:val="00DE6ADA"/>
    <w:rsid w:val="00DE7920"/>
    <w:rsid w:val="00E0711D"/>
    <w:rsid w:val="00E12D17"/>
    <w:rsid w:val="00E301B4"/>
    <w:rsid w:val="00E4284F"/>
    <w:rsid w:val="00E47814"/>
    <w:rsid w:val="00E525E0"/>
    <w:rsid w:val="00E539C5"/>
    <w:rsid w:val="00E6378D"/>
    <w:rsid w:val="00E70C41"/>
    <w:rsid w:val="00E72C4B"/>
    <w:rsid w:val="00E75184"/>
    <w:rsid w:val="00E80FB8"/>
    <w:rsid w:val="00E87F8D"/>
    <w:rsid w:val="00E9123B"/>
    <w:rsid w:val="00E92C63"/>
    <w:rsid w:val="00E95CAC"/>
    <w:rsid w:val="00EA29CD"/>
    <w:rsid w:val="00EC4E0D"/>
    <w:rsid w:val="00ED1280"/>
    <w:rsid w:val="00ED3C02"/>
    <w:rsid w:val="00EE07A1"/>
    <w:rsid w:val="00EE157B"/>
    <w:rsid w:val="00EE6FF9"/>
    <w:rsid w:val="00F0716F"/>
    <w:rsid w:val="00F166A8"/>
    <w:rsid w:val="00F17FBA"/>
    <w:rsid w:val="00F20718"/>
    <w:rsid w:val="00F31455"/>
    <w:rsid w:val="00F31E67"/>
    <w:rsid w:val="00F37884"/>
    <w:rsid w:val="00F44ED7"/>
    <w:rsid w:val="00F50EB0"/>
    <w:rsid w:val="00F557A5"/>
    <w:rsid w:val="00F561FB"/>
    <w:rsid w:val="00F569EC"/>
    <w:rsid w:val="00F56E26"/>
    <w:rsid w:val="00F60216"/>
    <w:rsid w:val="00F60EDA"/>
    <w:rsid w:val="00F65674"/>
    <w:rsid w:val="00F71F14"/>
    <w:rsid w:val="00F746B4"/>
    <w:rsid w:val="00F75B78"/>
    <w:rsid w:val="00F76FF6"/>
    <w:rsid w:val="00F810A0"/>
    <w:rsid w:val="00F83820"/>
    <w:rsid w:val="00F8484E"/>
    <w:rsid w:val="00F9196E"/>
    <w:rsid w:val="00F94084"/>
    <w:rsid w:val="00F9739A"/>
    <w:rsid w:val="00FA5BBD"/>
    <w:rsid w:val="00FB14E6"/>
    <w:rsid w:val="00FC1735"/>
    <w:rsid w:val="00FC3678"/>
    <w:rsid w:val="00FD1C49"/>
    <w:rsid w:val="00FD292D"/>
    <w:rsid w:val="00FE20B2"/>
    <w:rsid w:val="00FF1E5A"/>
    <w:rsid w:val="00FF1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B70837-69D7-4639-8309-4BCC64DFC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17C39"/>
  </w:style>
  <w:style w:type="character" w:styleId="Emphasis">
    <w:name w:val="Emphasis"/>
    <w:basedOn w:val="DefaultParagraphFont"/>
    <w:uiPriority w:val="20"/>
    <w:qFormat/>
    <w:rsid w:val="003F5F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13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Ann Nicolella</dc:creator>
  <cp:keywords/>
  <dc:description/>
  <cp:lastModifiedBy>Leigh Ann Nicolella</cp:lastModifiedBy>
  <cp:revision>1</cp:revision>
  <dcterms:created xsi:type="dcterms:W3CDTF">2014-09-11T00:02:00Z</dcterms:created>
  <dcterms:modified xsi:type="dcterms:W3CDTF">2014-09-11T00:24:00Z</dcterms:modified>
</cp:coreProperties>
</file>